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86" w:rsidRPr="00644B86" w:rsidRDefault="00644B86" w:rsidP="00074480">
      <w:pPr>
        <w:widowControl/>
        <w:suppressAutoHyphens w:val="0"/>
        <w:spacing w:after="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  <w:r w:rsidRPr="00644B86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 xml:space="preserve">Муниципальное бюджетное </w:t>
      </w:r>
      <w:r w:rsidR="0026176F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 xml:space="preserve">общеобразовательное </w:t>
      </w:r>
      <w:r w:rsidRPr="00644B86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>учреждение</w:t>
      </w:r>
      <w:r w:rsidR="00074480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 xml:space="preserve"> </w:t>
      </w:r>
      <w:r w:rsidR="0026176F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>«Лицей №15» дошкольное отделение «Лукоморье»</w:t>
      </w: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 w:bidi="ar-SA"/>
        </w:rPr>
      </w:pPr>
      <w:r w:rsidRPr="00644B8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 w:bidi="ar-SA"/>
        </w:rPr>
        <w:t>ИССЛЕДОВАТЕЛЬСКИЙ ПРОЕКТ</w:t>
      </w: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 w:bidi="ar-SA"/>
        </w:rPr>
      </w:pPr>
      <w:r w:rsidRPr="00644B8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 w:bidi="ar-SA"/>
        </w:rPr>
        <w:t xml:space="preserve"> «Юный химик»</w:t>
      </w: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0" w:line="256" w:lineRule="auto"/>
        <w:jc w:val="right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  <w:r w:rsidRPr="00644B86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 xml:space="preserve">Подготовила воспитатель </w:t>
      </w:r>
    </w:p>
    <w:p w:rsidR="00644B86" w:rsidRPr="00644B86" w:rsidRDefault="0026176F" w:rsidP="00074480">
      <w:pPr>
        <w:widowControl/>
        <w:suppressAutoHyphens w:val="0"/>
        <w:spacing w:after="160" w:line="256" w:lineRule="auto"/>
        <w:jc w:val="right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  <w:r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 xml:space="preserve">Л.В. </w:t>
      </w:r>
      <w:proofErr w:type="spellStart"/>
      <w:r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>Ананян</w:t>
      </w:r>
      <w:proofErr w:type="spellEnd"/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644B86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  <w:bookmarkStart w:id="0" w:name="_GoBack"/>
      <w:bookmarkEnd w:id="0"/>
    </w:p>
    <w:p w:rsidR="00074480" w:rsidRDefault="00074480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644B86" w:rsidRPr="00644B86" w:rsidRDefault="00074480" w:rsidP="00644B86">
      <w:pPr>
        <w:widowControl/>
        <w:suppressAutoHyphens w:val="0"/>
        <w:spacing w:after="160" w:line="256" w:lineRule="auto"/>
        <w:jc w:val="center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  <w:r w:rsidRPr="0026176F"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  <w:t>Мытищи 2022</w:t>
      </w:r>
    </w:p>
    <w:p w:rsidR="00644B86" w:rsidRPr="00644B86" w:rsidRDefault="00644B86" w:rsidP="00644B86">
      <w:pPr>
        <w:spacing w:after="160" w:line="256" w:lineRule="auto"/>
        <w:rPr>
          <w:rFonts w:ascii="Times New Roman" w:eastAsia="Times New Roman" w:hAnsi="Times New Roman" w:cs="&quot;Open Sans&quot;"/>
          <w:kern w:val="0"/>
          <w:sz w:val="32"/>
          <w:szCs w:val="32"/>
          <w:lang w:eastAsia="ko-KR" w:bidi="ar-SA"/>
        </w:rPr>
      </w:pPr>
    </w:p>
    <w:p w:rsidR="007D0CE8" w:rsidRPr="00E20D4B" w:rsidRDefault="00074480" w:rsidP="0007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7D0CE8" w:rsidRPr="00E20D4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D0CE8" w:rsidRPr="00E20D4B">
        <w:rPr>
          <w:rFonts w:ascii="Times New Roman" w:hAnsi="Times New Roman" w:cs="Times New Roman"/>
          <w:sz w:val="28"/>
          <w:szCs w:val="28"/>
        </w:rPr>
        <w:t>Углубление представлений детей подготовительной группы о существенных характеристиках некоторых материалов – они окрашивают другие материалы.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20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E8" w:rsidRPr="00E20D4B" w:rsidRDefault="007D0CE8" w:rsidP="007D0CE8">
      <w:pPr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мониторинг уровня развития  интегративного качества «Любознательный, активный» и представлений детей о средствах и способах окрашивания;</w:t>
      </w:r>
    </w:p>
    <w:p w:rsidR="007D0CE8" w:rsidRPr="00E20D4B" w:rsidRDefault="007D0CE8" w:rsidP="007D0CE8">
      <w:pPr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обоснование и в ходе реализации проекта апробация способов окрашивания хлопчатобумажных  ниток, кусочков ткани природными красителями;</w:t>
      </w:r>
    </w:p>
    <w:p w:rsidR="007D0CE8" w:rsidRPr="00E20D4B" w:rsidRDefault="007D0CE8" w:rsidP="007D0CE8">
      <w:pPr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развитие проектной деятельности исследовательского типа.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Проект был реализован </w:t>
      </w:r>
      <w:r w:rsidRPr="00E20D4B">
        <w:rPr>
          <w:rFonts w:ascii="Times New Roman" w:hAnsi="Times New Roman" w:cs="Times New Roman"/>
          <w:b/>
          <w:sz w:val="28"/>
          <w:szCs w:val="28"/>
        </w:rPr>
        <w:t>при следующих условиях</w:t>
      </w:r>
      <w:r w:rsidRPr="00E20D4B">
        <w:rPr>
          <w:rFonts w:ascii="Times New Roman" w:hAnsi="Times New Roman" w:cs="Times New Roman"/>
          <w:sz w:val="28"/>
          <w:szCs w:val="28"/>
        </w:rPr>
        <w:t>: работа велась в условиях семьи совместно с родителями при соблюдении всех правил безопасного поведения; для нескольких детей была устроена специальная экскурсия в химическую лабораторию политехнического колледжа, где работает мама одного из воспитанников. У детей есть опыт проведения различных экспериментов. Воспитатель интересуется ходом исследования, поддерживают интерес детей к данной теме.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396875</wp:posOffset>
            </wp:positionV>
            <wp:extent cx="2847340" cy="2164080"/>
            <wp:effectExtent l="0" t="0" r="0" b="7620"/>
            <wp:wrapSquare wrapText="bothSides"/>
            <wp:docPr id="4" name="Рисунок 4" descr="C:\Documents and Settings\Admin\Рабочий стол\таня княж\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аня княж\Рисунок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D4B">
        <w:rPr>
          <w:rFonts w:ascii="Times New Roman" w:hAnsi="Times New Roman" w:cs="Times New Roman"/>
          <w:sz w:val="28"/>
          <w:szCs w:val="28"/>
        </w:rPr>
        <w:t xml:space="preserve">В нашей группе есть необходимые </w:t>
      </w:r>
      <w:r w:rsidRPr="00E20D4B">
        <w:rPr>
          <w:rFonts w:ascii="Times New Roman" w:hAnsi="Times New Roman" w:cs="Times New Roman"/>
          <w:b/>
          <w:sz w:val="28"/>
          <w:szCs w:val="28"/>
        </w:rPr>
        <w:t xml:space="preserve">ресурсы </w:t>
      </w:r>
      <w:r w:rsidRPr="00E20D4B">
        <w:rPr>
          <w:rFonts w:ascii="Times New Roman" w:hAnsi="Times New Roman" w:cs="Times New Roman"/>
          <w:sz w:val="28"/>
          <w:szCs w:val="28"/>
        </w:rPr>
        <w:t>для решения поставленных задач: оборудована лаборатория «Хочу всё знать!», есть в достаточном количестве соответствующие возрасту измерительные инструменты, объекты для исследовательской деятельности.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Участниками проекта</w:t>
      </w:r>
      <w:r w:rsidRPr="00E20D4B">
        <w:rPr>
          <w:rFonts w:ascii="Times New Roman" w:hAnsi="Times New Roman" w:cs="Times New Roman"/>
          <w:sz w:val="28"/>
          <w:szCs w:val="28"/>
        </w:rPr>
        <w:t xml:space="preserve"> стали  дети подготовительной группы, их родители и воспитатель группы.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 Наш проект - </w:t>
      </w:r>
      <w:r w:rsidRPr="00E20D4B">
        <w:rPr>
          <w:rFonts w:ascii="Times New Roman" w:hAnsi="Times New Roman" w:cs="Times New Roman"/>
          <w:b/>
          <w:sz w:val="28"/>
          <w:szCs w:val="28"/>
        </w:rPr>
        <w:t>краткосрочный,</w:t>
      </w:r>
      <w:r w:rsidR="00644B86">
        <w:rPr>
          <w:rFonts w:ascii="Times New Roman" w:hAnsi="Times New Roman" w:cs="Times New Roman"/>
          <w:sz w:val="28"/>
          <w:szCs w:val="28"/>
        </w:rPr>
        <w:t xml:space="preserve"> </w:t>
      </w:r>
      <w:r w:rsidR="00644B86">
        <w:rPr>
          <w:rFonts w:ascii="Times New Roman" w:hAnsi="Times New Roman" w:cs="Times New Roman"/>
          <w:b/>
          <w:sz w:val="28"/>
          <w:szCs w:val="28"/>
        </w:rPr>
        <w:t>рассчитан на 4</w:t>
      </w:r>
      <w:r w:rsidRPr="00E20D4B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644B86">
        <w:rPr>
          <w:rFonts w:ascii="Times New Roman" w:hAnsi="Times New Roman" w:cs="Times New Roman"/>
          <w:b/>
          <w:sz w:val="28"/>
          <w:szCs w:val="28"/>
        </w:rPr>
        <w:t>а</w:t>
      </w:r>
      <w:r w:rsidRPr="00E20D4B">
        <w:rPr>
          <w:rFonts w:ascii="Times New Roman" w:hAnsi="Times New Roman" w:cs="Times New Roman"/>
          <w:b/>
          <w:sz w:val="28"/>
          <w:szCs w:val="28"/>
        </w:rPr>
        <w:t>.</w:t>
      </w:r>
    </w:p>
    <w:p w:rsidR="00644B86" w:rsidRDefault="00644B86" w:rsidP="007D0C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CE8" w:rsidRPr="00644B86" w:rsidRDefault="007D0CE8" w:rsidP="00644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  <w:r w:rsidR="00644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D4B">
        <w:rPr>
          <w:rFonts w:ascii="Times New Roman" w:hAnsi="Times New Roman" w:cs="Times New Roman"/>
          <w:i/>
          <w:sz w:val="28"/>
          <w:szCs w:val="28"/>
        </w:rPr>
        <w:t xml:space="preserve">во взаимодействии детей, родителей и воспитателя – </w:t>
      </w:r>
      <w:r w:rsidRPr="00E20D4B">
        <w:rPr>
          <w:rFonts w:ascii="Times New Roman" w:hAnsi="Times New Roman" w:cs="Times New Roman"/>
          <w:sz w:val="28"/>
          <w:szCs w:val="28"/>
        </w:rPr>
        <w:t>Офо</w:t>
      </w:r>
      <w:r w:rsidR="002E7961">
        <w:rPr>
          <w:rFonts w:ascii="Times New Roman" w:hAnsi="Times New Roman" w:cs="Times New Roman"/>
          <w:sz w:val="28"/>
          <w:szCs w:val="28"/>
        </w:rPr>
        <w:t xml:space="preserve">рмление альбома «Магия красок» </w:t>
      </w:r>
      <w:r w:rsidRPr="00E20D4B">
        <w:rPr>
          <w:rFonts w:ascii="Times New Roman" w:hAnsi="Times New Roman" w:cs="Times New Roman"/>
          <w:sz w:val="28"/>
          <w:szCs w:val="28"/>
        </w:rPr>
        <w:t>с описанием проведенных экспериментов и их результатами: окрашенными ниткам, кусочками тканей, фотография</w:t>
      </w:r>
      <w:r w:rsidR="002E7961">
        <w:rPr>
          <w:rFonts w:ascii="Times New Roman" w:hAnsi="Times New Roman" w:cs="Times New Roman"/>
          <w:sz w:val="28"/>
          <w:szCs w:val="28"/>
        </w:rPr>
        <w:t xml:space="preserve">ми. Создание слайд-презентации </w:t>
      </w:r>
      <w:r w:rsidRPr="00E20D4B">
        <w:rPr>
          <w:rFonts w:ascii="Times New Roman" w:hAnsi="Times New Roman" w:cs="Times New Roman"/>
          <w:sz w:val="28"/>
          <w:szCs w:val="28"/>
        </w:rPr>
        <w:t>«Как окрасить нитки, ткань?»</w:t>
      </w:r>
    </w:p>
    <w:p w:rsidR="007D0CE8" w:rsidRPr="00E20D4B" w:rsidRDefault="007D0CE8" w:rsidP="007D0C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4B">
        <w:rPr>
          <w:rFonts w:ascii="Times New Roman" w:hAnsi="Times New Roman" w:cs="Times New Roman"/>
          <w:i/>
          <w:sz w:val="28"/>
          <w:szCs w:val="28"/>
        </w:rPr>
        <w:t xml:space="preserve">в методической работе  - </w:t>
      </w:r>
      <w:r w:rsidRPr="00E20D4B">
        <w:rPr>
          <w:rFonts w:ascii="Times New Roman" w:hAnsi="Times New Roman" w:cs="Times New Roman"/>
          <w:sz w:val="28"/>
          <w:szCs w:val="28"/>
        </w:rPr>
        <w:t>разработка проекта «Магия красок», описание его реализации.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E20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E8" w:rsidRPr="005065C9" w:rsidRDefault="007D0CE8" w:rsidP="005065C9">
      <w:pPr>
        <w:widowControl/>
        <w:numPr>
          <w:ilvl w:val="0"/>
          <w:numId w:val="5"/>
        </w:numPr>
        <w:tabs>
          <w:tab w:val="clear" w:pos="1800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Повысится интерес детей к открытию новых, </w:t>
      </w:r>
      <w:r w:rsidR="005065C9">
        <w:rPr>
          <w:rFonts w:ascii="Times New Roman" w:hAnsi="Times New Roman" w:cs="Times New Roman"/>
          <w:sz w:val="28"/>
          <w:szCs w:val="28"/>
        </w:rPr>
        <w:t xml:space="preserve">ранее ему неизвестных, свойств </w:t>
      </w:r>
      <w:r w:rsidRPr="005065C9">
        <w:rPr>
          <w:rFonts w:ascii="Times New Roman" w:hAnsi="Times New Roman" w:cs="Times New Roman"/>
          <w:sz w:val="28"/>
          <w:szCs w:val="28"/>
        </w:rPr>
        <w:t xml:space="preserve">предметов посредством совместного с взрослым экспериментирования. </w:t>
      </w:r>
    </w:p>
    <w:p w:rsidR="007D0CE8" w:rsidRPr="00E20D4B" w:rsidRDefault="007D0CE8" w:rsidP="007D0CE8">
      <w:pPr>
        <w:widowControl/>
        <w:numPr>
          <w:ilvl w:val="0"/>
          <w:numId w:val="2"/>
        </w:numPr>
        <w:tabs>
          <w:tab w:val="clear" w:pos="1440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Воспитанники научатся партнёрскому взаимодействию в рамках общего дела, будут задавать больше вопросов, чтобы понять суть происходящего.</w:t>
      </w:r>
    </w:p>
    <w:p w:rsidR="007D0CE8" w:rsidRPr="00E20D4B" w:rsidRDefault="007D0CE8" w:rsidP="007D0CE8">
      <w:pPr>
        <w:widowControl/>
        <w:numPr>
          <w:ilvl w:val="0"/>
          <w:numId w:val="2"/>
        </w:numPr>
        <w:tabs>
          <w:tab w:val="clear" w:pos="1440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lastRenderedPageBreak/>
        <w:t>Родители удовлетворят потребность быть успешным в воспитании своего ребёнка, лучше станут его понимать, будут корректировать  свои способы воздействия на детей, заменяя императивные методы оптативными.</w:t>
      </w:r>
    </w:p>
    <w:p w:rsidR="007D0CE8" w:rsidRPr="00E20D4B" w:rsidRDefault="007D0CE8" w:rsidP="007D0CE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D0CE8" w:rsidRPr="002E7961" w:rsidRDefault="007D0CE8" w:rsidP="002E7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 xml:space="preserve">Работа над проектом предполагает интеграцию образовательных областей </w:t>
      </w:r>
      <w:r w:rsidRPr="00E20D4B">
        <w:rPr>
          <w:rFonts w:ascii="Times New Roman" w:hAnsi="Times New Roman" w:cs="Times New Roman"/>
          <w:sz w:val="28"/>
          <w:szCs w:val="28"/>
        </w:rPr>
        <w:t>–</w:t>
      </w:r>
      <w:r w:rsidRPr="00E20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7961">
        <w:rPr>
          <w:rFonts w:ascii="Times New Roman" w:hAnsi="Times New Roman" w:cs="Times New Roman"/>
          <w:sz w:val="28"/>
          <w:szCs w:val="28"/>
        </w:rPr>
        <w:t xml:space="preserve">«Познание», </w:t>
      </w:r>
      <w:r w:rsidRPr="00E20D4B">
        <w:rPr>
          <w:rFonts w:ascii="Times New Roman" w:hAnsi="Times New Roman" w:cs="Times New Roman"/>
          <w:sz w:val="28"/>
          <w:szCs w:val="28"/>
        </w:rPr>
        <w:t>«Коммуникация», «Социализация», «Труд», «Безопасность».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 </w:t>
      </w:r>
      <w:r w:rsidRPr="00E20D4B">
        <w:rPr>
          <w:rFonts w:ascii="Times New Roman" w:hAnsi="Times New Roman" w:cs="Times New Roman"/>
          <w:sz w:val="28"/>
          <w:szCs w:val="28"/>
        </w:rPr>
        <w:t xml:space="preserve">Дети со средней группы занимаются экспериментированием в групповой </w:t>
      </w:r>
      <w:proofErr w:type="spellStart"/>
      <w:r w:rsidRPr="00E20D4B">
        <w:rPr>
          <w:rFonts w:ascii="Times New Roman" w:hAnsi="Times New Roman" w:cs="Times New Roman"/>
          <w:sz w:val="28"/>
          <w:szCs w:val="28"/>
        </w:rPr>
        <w:t>минилаборатории</w:t>
      </w:r>
      <w:proofErr w:type="spellEnd"/>
      <w:r w:rsidRPr="00E20D4B">
        <w:rPr>
          <w:rFonts w:ascii="Times New Roman" w:hAnsi="Times New Roman" w:cs="Times New Roman"/>
          <w:sz w:val="28"/>
          <w:szCs w:val="28"/>
        </w:rPr>
        <w:t>, имеют определённый опыт проведения учебных исследований.  Для данного проекта специально были добавлены в лабораторию: природные красители, нитки и кусочки белой хлопчатобумажной ткани, ёмкости. Кроме этого подобрана необходимая литература: детские энциклопедии, справочник юного химика, распечатаны иллюстративные материалы о том, как и из чего изготавливают краски на основе природных красителей. С родителями проведена беседа, оформлен стенд «Детские исследования как метод развития способностей» с детальным описанием экспериментов по окраске ниток, тканей. С мамой, которая заведует лабораторией в политехническом колледже, обсудили возможность проведения экскурсии, время, количество детей, которые безопасно могут познакомиться с работой.</w:t>
      </w:r>
    </w:p>
    <w:p w:rsidR="007D0CE8" w:rsidRPr="00E20D4B" w:rsidRDefault="007D0CE8" w:rsidP="007D0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Оценивалась эффективность реализации проекта</w:t>
      </w:r>
      <w:r w:rsidRPr="00E20D4B">
        <w:rPr>
          <w:rFonts w:ascii="Times New Roman" w:hAnsi="Times New Roman" w:cs="Times New Roman"/>
          <w:sz w:val="28"/>
          <w:szCs w:val="28"/>
        </w:rPr>
        <w:t xml:space="preserve"> на основе мониторинга уровня развития интегративного качества «Любознательный, активный».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Итог проекта - </w:t>
      </w:r>
      <w:r w:rsidRPr="00E20D4B">
        <w:rPr>
          <w:rFonts w:ascii="Times New Roman" w:hAnsi="Times New Roman" w:cs="Times New Roman"/>
          <w:b/>
          <w:sz w:val="28"/>
          <w:szCs w:val="28"/>
        </w:rPr>
        <w:t>презентация.</w:t>
      </w:r>
      <w:r w:rsidRPr="00E20D4B">
        <w:rPr>
          <w:rFonts w:ascii="Times New Roman" w:hAnsi="Times New Roman" w:cs="Times New Roman"/>
          <w:sz w:val="28"/>
          <w:szCs w:val="28"/>
        </w:rPr>
        <w:t xml:space="preserve"> В нашем случае такая презентация проводилась в форме детско-родительского мастер-класса, где дети демонстрировали не только альбом, но и включили всех в процесс окрашивания ниток при помощи разных природных красителей.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Pr="00E20D4B">
        <w:rPr>
          <w:rFonts w:ascii="Times New Roman" w:hAnsi="Times New Roman" w:cs="Times New Roman"/>
          <w:b/>
          <w:sz w:val="28"/>
          <w:szCs w:val="28"/>
        </w:rPr>
        <w:t>сопряжена с определёнными рисками</w:t>
      </w:r>
      <w:r w:rsidRPr="00E20D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Эксперименты по выделению красящего вещества и дальнейшему окрашиванию требуют нагревания воды с красителями до высоких температур. Поэтому вся эта работа должна осуществляться только совместно с родителями при соблюдении всех мер безопасности.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Экскурсия в химическую лабораторию интересна, но приводить туда всю группу невозможно: там много сложного оборудования, стеклянной посуды, химических реактивов, при любом нарушении правил можно навредить детям.</w:t>
      </w:r>
    </w:p>
    <w:p w:rsidR="007D0CE8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sz w:val="28"/>
          <w:szCs w:val="28"/>
        </w:rPr>
        <w:t>Осуществление проекта.</w:t>
      </w:r>
      <w:r w:rsidRPr="00E20D4B">
        <w:rPr>
          <w:rFonts w:ascii="Times New Roman" w:hAnsi="Times New Roman" w:cs="Times New Roman"/>
          <w:sz w:val="28"/>
          <w:szCs w:val="28"/>
        </w:rPr>
        <w:t xml:space="preserve">  Мы предположили, что поддержать интерес детей к исследовательской деятельности можно  в том случае, если мы будем использовать  (или создавать специально) </w:t>
      </w:r>
      <w:r w:rsidRPr="00E20D4B">
        <w:rPr>
          <w:rFonts w:ascii="Times New Roman" w:hAnsi="Times New Roman" w:cs="Times New Roman"/>
          <w:i/>
          <w:sz w:val="28"/>
          <w:szCs w:val="28"/>
        </w:rPr>
        <w:t>педагогические ситуации, возникающие в быту.</w:t>
      </w:r>
      <w:r w:rsidRPr="00E20D4B">
        <w:rPr>
          <w:rFonts w:ascii="Times New Roman" w:hAnsi="Times New Roman" w:cs="Times New Roman"/>
          <w:sz w:val="28"/>
          <w:szCs w:val="28"/>
        </w:rPr>
        <w:t xml:space="preserve"> В нашем случае, толчком к началу исследования: какие бывают красители, как их получают, как окрашивают нитки и ткани, послужила испачканная свекольным салатом футболка. </w:t>
      </w:r>
    </w:p>
    <w:p w:rsidR="002E7961" w:rsidRPr="00E20D4B" w:rsidRDefault="002E7961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4480" w:rsidRDefault="00074480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CE8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lastRenderedPageBreak/>
        <w:t>Далее работа строилась в следующих направлениях.</w:t>
      </w:r>
    </w:p>
    <w:p w:rsidR="002E7961" w:rsidRPr="00E20D4B" w:rsidRDefault="002E7961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7D0CE8" w:rsidRPr="006C7332" w:rsidTr="009D42D5">
        <w:tc>
          <w:tcPr>
            <w:tcW w:w="9571" w:type="dxa"/>
            <w:gridSpan w:val="2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3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работы,</w:t>
            </w:r>
          </w:p>
          <w:p w:rsidR="002E7961" w:rsidRDefault="007D0CE8" w:rsidP="009D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формы, методы взаимодействия  </w:t>
            </w:r>
          </w:p>
          <w:p w:rsidR="007D0CE8" w:rsidRPr="006C7332" w:rsidRDefault="007D0CE8" w:rsidP="009D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32">
              <w:rPr>
                <w:rFonts w:ascii="Times New Roman" w:hAnsi="Times New Roman" w:cs="Times New Roman"/>
                <w:b/>
                <w:sz w:val="28"/>
                <w:szCs w:val="28"/>
              </w:rPr>
              <w:t>в триаде «педагоги -дети - родители»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- родители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- педагоги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Чем люди окрашивали одежду в старину? (поиск информации в интернете, обсуждение).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Чем люди окрашивали одежду в старину? (Поиск информации в детских энциклопедиях, беседы, рассказы воспитателя).</w:t>
            </w:r>
          </w:p>
        </w:tc>
      </w:tr>
      <w:tr w:rsidR="007D0CE8" w:rsidRPr="006C7332" w:rsidTr="002E7961">
        <w:trPr>
          <w:trHeight w:val="1046"/>
        </w:trPr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Диалоговое общение родителей и ребёнка: Чем занимались в детском саду? Какой видеофильм смотрели? Как же окрашивают ткани сейчас?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 xml:space="preserve">Как окрашивают ткани на </w:t>
            </w:r>
            <w:proofErr w:type="spellStart"/>
            <w:r w:rsidRPr="006C7332">
              <w:rPr>
                <w:rFonts w:ascii="Times New Roman" w:hAnsi="Times New Roman" w:cs="Times New Roman"/>
              </w:rPr>
              <w:t>современ</w:t>
            </w:r>
            <w:proofErr w:type="spellEnd"/>
            <w:r w:rsidRPr="006C7332">
              <w:rPr>
                <w:rFonts w:ascii="Times New Roman" w:hAnsi="Times New Roman" w:cs="Times New Roman"/>
              </w:rPr>
              <w:t>-  ной фабрике? (Просмотр видеофильма «Красивое платье Алёны»). Беседа.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Окрашивание яиц отваром луковой шелухи. А можно ли окрасить таким же способом нитки? Эксперимент.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ind w:left="795" w:hanging="360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 xml:space="preserve">3. Рассматривание яиц окрашенных разными красителями.          Обсуждение: Чем ещё окрашивают дома яйца к празднику пасхи? 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Диалоговое общение родителей и ребёнка: Что из продуктов красит руки, когда готовим еду или посуду, когда туда кладут пищу? Можно ли свёклой, чаем, кофе, виноградом покрасить нитки? Эксперимент.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ind w:left="795" w:hanging="435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 xml:space="preserve">  4. Рассматривание ниток, кусочков ткани, окрашенных  отваром свёклы, чаем, кофе, виноградом. Обсуждение: Как изменяется цвет при окраске отваром свёклы? Красиво ли окрашивает белую ткань чай, кофе?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Чем красят джинсы?  Рассказ о растении  «индиго», рассматривание  фотоматериалов об изготовлении красителя и окрашивании  джинсовой ткани.</w:t>
            </w: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ind w:left="795" w:hanging="435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5.   НОД «Драгоценные красители – пурпур и кармин». Рассказ воспитателя, рассматривание масленых красок, рассматривание репродукций, где использованы эти краски.</w:t>
            </w:r>
          </w:p>
        </w:tc>
      </w:tr>
      <w:tr w:rsidR="007D0CE8" w:rsidRPr="006C7332" w:rsidTr="009D42D5">
        <w:tc>
          <w:tcPr>
            <w:tcW w:w="4785" w:type="dxa"/>
            <w:shd w:val="clear" w:color="auto" w:fill="auto"/>
          </w:tcPr>
          <w:p w:rsidR="007D0CE8" w:rsidRPr="006C7332" w:rsidRDefault="007D0CE8" w:rsidP="009D42D5">
            <w:pPr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Экскурсия в химическую лабораторию политехнического колледжа (4 человека). Как изготовить краситель?</w:t>
            </w:r>
          </w:p>
          <w:p w:rsidR="007D0CE8" w:rsidRPr="006C7332" w:rsidRDefault="007D0CE8" w:rsidP="009D42D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ind w:left="795" w:hanging="435"/>
              <w:jc w:val="both"/>
              <w:rPr>
                <w:rFonts w:ascii="Times New Roman" w:hAnsi="Times New Roman" w:cs="Times New Roman"/>
              </w:rPr>
            </w:pPr>
            <w:r w:rsidRPr="006C7332">
              <w:rPr>
                <w:rFonts w:ascii="Times New Roman" w:hAnsi="Times New Roman" w:cs="Times New Roman"/>
              </w:rPr>
              <w:t>6.    Беседа: Что вы видели в лаборатории? Чем отличается лаборатория в колледже от нашей? Что интересного вы узнали? Как изготовить хороший краситель?</w:t>
            </w:r>
          </w:p>
        </w:tc>
      </w:tr>
      <w:tr w:rsidR="007D0CE8" w:rsidRPr="006C7332" w:rsidTr="009D42D5">
        <w:tc>
          <w:tcPr>
            <w:tcW w:w="9571" w:type="dxa"/>
            <w:gridSpan w:val="2"/>
            <w:shd w:val="clear" w:color="auto" w:fill="auto"/>
          </w:tcPr>
          <w:p w:rsidR="007D0CE8" w:rsidRPr="006C7332" w:rsidRDefault="007D0CE8" w:rsidP="009D42D5">
            <w:pPr>
              <w:spacing w:after="0" w:line="240" w:lineRule="auto"/>
              <w:ind w:left="795" w:hanging="435"/>
              <w:jc w:val="center"/>
              <w:rPr>
                <w:rFonts w:ascii="Times New Roman" w:hAnsi="Times New Roman" w:cs="Times New Roman"/>
                <w:b/>
              </w:rPr>
            </w:pPr>
            <w:r w:rsidRPr="006C7332">
              <w:rPr>
                <w:rFonts w:ascii="Times New Roman" w:hAnsi="Times New Roman" w:cs="Times New Roman"/>
                <w:b/>
              </w:rPr>
              <w:t>Мастер-класс с презентацией: «Как и чем окрасить ткань?»</w:t>
            </w:r>
          </w:p>
        </w:tc>
      </w:tr>
    </w:tbl>
    <w:p w:rsidR="007D0CE8" w:rsidRPr="00E20D4B" w:rsidRDefault="007D0CE8" w:rsidP="007D0C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Работа в рамках проекта значительно обогатила сенсорный опыт детей. Дети стали обращать больше внимания на многоцветие  окружающей природы,  цвет одежды, обуви, вещей, которыми они пользуются. Увеличилось количество эталонов цвета, освоенных детьми: к семи цветам спектра и их оттенкам добавились новые: кармин, пурпур, индиго. Поскольку работа строилась как совместная, где ребёнок всё время был активным деятелем, а не слушателем, то присвоение нового опыта  было прочным и осознанным.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А это, в свою очередь, является одной из предпосылок полноценного познания окружающего мира, развития мыслительных процессов, так как «внешние чувства доставляют материал для всех рассудочных работ», - писал </w:t>
      </w:r>
      <w:proofErr w:type="spellStart"/>
      <w:r w:rsidRPr="00E20D4B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E20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CE8" w:rsidRPr="00E20D4B" w:rsidRDefault="007D0CE8" w:rsidP="007D0C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b/>
          <w:bCs/>
          <w:sz w:val="28"/>
        </w:rPr>
        <w:object w:dxaOrig="8280" w:dyaOrig="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61.25pt" o:ole="">
            <v:imagedata r:id="rId7" o:title=""/>
          </v:shape>
          <o:OLEObject Type="Embed" ProgID="MSGraph.Chart.8" ShapeID="_x0000_i1025" DrawAspect="Content" ObjectID="_1771611494" r:id="rId8">
            <o:FieldCodes>\s</o:FieldCodes>
          </o:OLEObject>
        </w:object>
      </w:r>
    </w:p>
    <w:p w:rsidR="007D0CE8" w:rsidRPr="00E20D4B" w:rsidRDefault="007D0CE8" w:rsidP="007D0CE8">
      <w:pPr>
        <w:pStyle w:val="a3"/>
        <w:jc w:val="center"/>
      </w:pPr>
      <w:r w:rsidRPr="00E20D4B">
        <w:t xml:space="preserve">Рис. 6. Сравнительные данные об </w:t>
      </w:r>
      <w:proofErr w:type="gramStart"/>
      <w:r w:rsidRPr="00E20D4B">
        <w:t xml:space="preserve">уровне  </w:t>
      </w:r>
      <w:proofErr w:type="spellStart"/>
      <w:r w:rsidRPr="00E20D4B">
        <w:t>сформированности</w:t>
      </w:r>
      <w:proofErr w:type="spellEnd"/>
      <w:proofErr w:type="gramEnd"/>
      <w:r w:rsidRPr="00E20D4B">
        <w:t xml:space="preserve"> интегративного качества "Любознательность, активн</w:t>
      </w:r>
      <w:r w:rsidR="00074480">
        <w:t>ость"   у детей средней</w:t>
      </w:r>
      <w:r w:rsidRPr="00E20D4B">
        <w:t xml:space="preserve"> группы до начала реализации проекта и в </w:t>
      </w:r>
      <w:proofErr w:type="spellStart"/>
      <w:r w:rsidRPr="00E20D4B">
        <w:t>игоге</w:t>
      </w:r>
      <w:proofErr w:type="spellEnd"/>
      <w:r w:rsidRPr="00E20D4B">
        <w:t>.</w:t>
      </w:r>
    </w:p>
    <w:p w:rsidR="007D0CE8" w:rsidRPr="00E20D4B" w:rsidRDefault="007D0CE8" w:rsidP="007D0CE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0D4B">
        <w:rPr>
          <w:rFonts w:ascii="Times New Roman" w:hAnsi="Times New Roman" w:cs="Times New Roman"/>
          <w:b/>
          <w:sz w:val="20"/>
          <w:szCs w:val="20"/>
        </w:rPr>
        <w:t>(Количество детей в %)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Существенных изменений в уровне интегративного качества «Любознательный, активный» за столь короткое время не произошло, хотя можно отметить, что у многих детей появились новые вопросы к взрослым, они чаще обращались к педагогу и родителям за помощью в случаях затруднений. Самостоятельность проявлять в данных экспериментах дети не могли, по объективным, описанным выше, причинам.</w:t>
      </w:r>
    </w:p>
    <w:p w:rsidR="007D0CE8" w:rsidRPr="00E20D4B" w:rsidRDefault="007D0CE8" w:rsidP="007D0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 xml:space="preserve">Подводя итог сказанному, хочется подчеркнуть, что педагогически обоснованный подбор и организация деятельности экспериментирования   обеспечивают оптимизацию познавательной активности старших дошкольников, способствуют углублению представлений  об окружающем мире, учит взаимодействовать с другими в условиях интересного общего дела. Значит, эта работа удовлетворяет,  в определённой степени, базовую когнитивную потребность – потребность в познании и понимании.     </w:t>
      </w:r>
    </w:p>
    <w:p w:rsidR="007D0CE8" w:rsidRPr="00E20D4B" w:rsidRDefault="007D0CE8" w:rsidP="007D0CE8">
      <w:pPr>
        <w:pStyle w:val="Style2"/>
        <w:widowControl/>
        <w:spacing w:line="240" w:lineRule="auto"/>
        <w:rPr>
          <w:bCs/>
          <w:sz w:val="28"/>
          <w:szCs w:val="28"/>
        </w:rPr>
      </w:pPr>
    </w:p>
    <w:p w:rsidR="005705BC" w:rsidRDefault="005705BC"/>
    <w:sectPr w:rsidR="0057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Open Sans&quot;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5B5"/>
    <w:multiLevelType w:val="hybridMultilevel"/>
    <w:tmpl w:val="D10C3B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F07DF"/>
    <w:multiLevelType w:val="hybridMultilevel"/>
    <w:tmpl w:val="6A2C97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46759B"/>
    <w:multiLevelType w:val="hybridMultilevel"/>
    <w:tmpl w:val="F9108AA0"/>
    <w:lvl w:ilvl="0" w:tplc="5198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96A73"/>
    <w:multiLevelType w:val="hybridMultilevel"/>
    <w:tmpl w:val="B19AF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704C0"/>
    <w:multiLevelType w:val="hybridMultilevel"/>
    <w:tmpl w:val="F1063A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DD"/>
    <w:rsid w:val="00074480"/>
    <w:rsid w:val="0026176F"/>
    <w:rsid w:val="002E7961"/>
    <w:rsid w:val="005065C9"/>
    <w:rsid w:val="005705BC"/>
    <w:rsid w:val="00644B86"/>
    <w:rsid w:val="007D0CE8"/>
    <w:rsid w:val="008906A3"/>
    <w:rsid w:val="00E4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A30C1-1D9A-4455-B41F-A029073A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E8"/>
    <w:pPr>
      <w:widowControl w:val="0"/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D0CE8"/>
    <w:pPr>
      <w:autoSpaceDE w:val="0"/>
      <w:spacing w:after="0" w:line="200" w:lineRule="atLeast"/>
    </w:pPr>
    <w:rPr>
      <w:rFonts w:ascii="Times New Roman" w:eastAsia="Times New Roman" w:hAnsi="Times New Roman" w:cs="Times New Roman"/>
      <w:sz w:val="24"/>
    </w:rPr>
  </w:style>
  <w:style w:type="paragraph" w:styleId="a3">
    <w:name w:val="caption"/>
    <w:basedOn w:val="a"/>
    <w:next w:val="a"/>
    <w:qFormat/>
    <w:rsid w:val="007D0CE8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F4B8-BAC1-42F2-BBB9-26FBFCC4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2024-03-10T18:32:00Z</dcterms:created>
  <dcterms:modified xsi:type="dcterms:W3CDTF">2024-03-10T18:32:00Z</dcterms:modified>
</cp:coreProperties>
</file>