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60" w:rsidRDefault="00E52560" w:rsidP="00E52560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№68 «Лукоморье»</w:t>
      </w:r>
    </w:p>
    <w:p w:rsidR="00E52560" w:rsidRDefault="00E52560" w:rsidP="00E52560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Pr="00E52560" w:rsidRDefault="00E52560" w:rsidP="00E52560">
      <w:pPr>
        <w:tabs>
          <w:tab w:val="left" w:pos="36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Мастер- класс </w:t>
      </w:r>
      <w:proofErr w:type="gramStart"/>
      <w:r w:rsidRPr="00E5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E5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52560" w:rsidRPr="00E52560" w:rsidRDefault="00E52560" w:rsidP="00E52560">
      <w:pPr>
        <w:tabs>
          <w:tab w:val="left" w:pos="36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родителей и педагогов</w:t>
      </w:r>
    </w:p>
    <w:p w:rsidR="00E52560" w:rsidRDefault="00E52560" w:rsidP="00E52560">
      <w:pPr>
        <w:tabs>
          <w:tab w:val="left" w:pos="36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2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технике оригами: «Дед Мороз»</w:t>
      </w:r>
    </w:p>
    <w:p w:rsidR="00E52560" w:rsidRDefault="00E52560" w:rsidP="00E52560">
      <w:pPr>
        <w:tabs>
          <w:tab w:val="left" w:pos="36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560" w:rsidRPr="00E52560" w:rsidRDefault="00E52560" w:rsidP="00E52560">
      <w:pPr>
        <w:tabs>
          <w:tab w:val="left" w:pos="36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560" w:rsidRDefault="00E52560" w:rsidP="00E525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E52560">
      <w:pPr>
        <w:tabs>
          <w:tab w:val="left" w:pos="517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Подготовила и провела: воспитатель </w:t>
      </w:r>
    </w:p>
    <w:p w:rsidR="00E52560" w:rsidRDefault="00E52560" w:rsidP="00E52560">
      <w:pPr>
        <w:tabs>
          <w:tab w:val="left" w:pos="517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1-ой квалификационной категории</w:t>
      </w:r>
    </w:p>
    <w:p w:rsidR="00E52560" w:rsidRDefault="00E52560" w:rsidP="00E52560">
      <w:pPr>
        <w:tabs>
          <w:tab w:val="left" w:pos="517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Гальвидис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</w:t>
      </w:r>
    </w:p>
    <w:p w:rsidR="00E52560" w:rsidRDefault="00E52560" w:rsidP="00E525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60" w:rsidRDefault="00E52560" w:rsidP="00E52560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Мытищи 2019 г.</w:t>
      </w:r>
    </w:p>
    <w:p w:rsidR="00E52560" w:rsidRDefault="00E52560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103" w:rsidRPr="00D16397" w:rsidRDefault="00D16397" w:rsidP="00D1639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Дед Мороз из бумаги в технике оригами.</w:t>
      </w:r>
    </w:p>
    <w:p w:rsidR="004F5103" w:rsidRPr="00D16397" w:rsidRDefault="004F5103" w:rsidP="004F51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возможности техники оригами, можно создавать вместе с детьми милые и забавные игрушки. Дети с удовольствием будут сами складывать их, опираясь на схему сборки или советы родителя, а затем – с не меньшим удовольствием – погрузятся в веселые игры с бумажными игрушками, которые они сделали своими руками. Потратив совсем немного времени можно создать целый зверинец, настоящий кукольный театр или удивительную интерьерную игрушку. </w:t>
      </w:r>
    </w:p>
    <w:p w:rsidR="004F5103" w:rsidRPr="00D16397" w:rsidRDefault="004F5103" w:rsidP="004F51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2C8E" w:rsidRPr="00D16397" w:rsidRDefault="004F5103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A2C8E"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создания Деда Мороза приготовим:</w:t>
      </w:r>
    </w:p>
    <w:p w:rsidR="00AA2C8E" w:rsidRPr="00D16397" w:rsidRDefault="00AA2C8E" w:rsidP="00AA2C8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квадратный лист красной односторонней бумаги;</w:t>
      </w:r>
    </w:p>
    <w:p w:rsidR="00AA2C8E" w:rsidRPr="00D16397" w:rsidRDefault="00AA2C8E" w:rsidP="00AA2C8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маркер;</w:t>
      </w:r>
    </w:p>
    <w:p w:rsidR="00AA2C8E" w:rsidRPr="00D16397" w:rsidRDefault="00AA2C8E" w:rsidP="00C440B6">
      <w:pPr>
        <w:numPr>
          <w:ilvl w:val="0"/>
          <w:numId w:val="1"/>
        </w:numPr>
        <w:spacing w:after="30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фломастер.</w:t>
      </w:r>
      <w:r w:rsidR="004F5103" w:rsidRPr="00D1639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-179070</wp:posOffset>
            </wp:positionH>
            <wp:positionV relativeFrom="margin">
              <wp:posOffset>4219575</wp:posOffset>
            </wp:positionV>
            <wp:extent cx="1941287" cy="1457325"/>
            <wp:effectExtent l="0" t="0" r="1905" b="0"/>
            <wp:wrapSquare wrapText="bothSides"/>
            <wp:docPr id="1" name="Рисунок 1" descr="бумажный дед мороз оригами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мажный дед мороз оригами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287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C8E" w:rsidRPr="00D16397" w:rsidRDefault="00AA2C8E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этой поделки важно использовать красную бумагу, которая с обратной стороны будет белой. Если такой нет, то можно взять 2 листа красного и белого цвета. Сначала складываем красный квадрат по диагонали.</w:t>
      </w:r>
    </w:p>
    <w:p w:rsidR="00AA2C8E" w:rsidRPr="00D16397" w:rsidRDefault="00AA2C8E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наметили среднюю линию сгиба, которая станет ориентиром в дальнейшей работе.</w:t>
      </w:r>
      <w:r w:rsidR="004F5103"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линии требуется загнуть сначала правый уголок.</w:t>
      </w:r>
      <w:r w:rsidR="004F5103"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выполняем симметричный сгиб левого уголка.</w:t>
      </w:r>
    </w:p>
    <w:p w:rsidR="00AA2C8E" w:rsidRPr="00D16397" w:rsidRDefault="00D16397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404495</wp:posOffset>
            </wp:positionV>
            <wp:extent cx="1704089" cy="1228090"/>
            <wp:effectExtent l="0" t="0" r="0" b="0"/>
            <wp:wrapSquare wrapText="bothSides"/>
            <wp:docPr id="3" name="Рисунок 3" descr="бумажный дед мороз оригами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мажный дед мороз оригами 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89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C8E" w:rsidRPr="00D16397" w:rsidRDefault="00D16397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6033135</wp:posOffset>
            </wp:positionV>
            <wp:extent cx="1000125" cy="1180465"/>
            <wp:effectExtent l="0" t="0" r="9525" b="635"/>
            <wp:wrapSquare wrapText="bothSides"/>
            <wp:docPr id="4" name="Рисунок 4" descr="бумажный дед мороз оригами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мажный дед мороз оригами 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0467" cy="1237615"/>
            <wp:effectExtent l="0" t="0" r="4445" b="635"/>
            <wp:docPr id="5" name="Рисунок 5" descr="бумажный дед мороз оригами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мажный дед мороз оригами 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62" cy="131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C8E"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удобства немного повернем заготовку будущего деда Мороза.</w:t>
      </w:r>
    </w:p>
    <w:p w:rsidR="00AA2C8E" w:rsidRPr="00D16397" w:rsidRDefault="00D16397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1405890</wp:posOffset>
            </wp:positionH>
            <wp:positionV relativeFrom="margin">
              <wp:posOffset>7787005</wp:posOffset>
            </wp:positionV>
            <wp:extent cx="1704340" cy="1171575"/>
            <wp:effectExtent l="0" t="0" r="0" b="9525"/>
            <wp:wrapSquare wrapText="bothSides"/>
            <wp:docPr id="2" name="Рисунок 2" descr="бумажный дед мороз оригами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мажный дед мороз оригами 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C8E"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0" cy="1488562"/>
            <wp:effectExtent l="0" t="0" r="0" b="0"/>
            <wp:docPr id="6" name="Рисунок 6" descr="бумажный дед мороз оригами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мажный дед мороз оригами 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719" cy="150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103"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4652" cy="1162514"/>
            <wp:effectExtent l="0" t="0" r="7620" b="0"/>
            <wp:docPr id="7" name="Рисунок 7" descr="бумажный дед мороз оригами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мажный дед мороз оригами 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88" cy="11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8E" w:rsidRPr="00D16397" w:rsidRDefault="00AA2C8E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нужно сложить заготовку пополам. Для этого нижний уголок загибаем вверх, совмещая его с верхним уголком.</w:t>
      </w:r>
      <w:r w:rsid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мы будем формировать бороду Деда Мороза. Для этого верхний уголок отгибаем вниз.</w:t>
      </w:r>
    </w:p>
    <w:p w:rsidR="00AA2C8E" w:rsidRPr="00D16397" w:rsidRDefault="00AA2C8E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84125" cy="1572895"/>
            <wp:effectExtent l="0" t="0" r="0" b="8255"/>
            <wp:docPr id="8" name="Рисунок 8" descr="бумажный дед мороз оригами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мажный дед мороз оригами 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685" cy="158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103"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98348" cy="1533525"/>
            <wp:effectExtent l="0" t="0" r="6985" b="0"/>
            <wp:docPr id="9" name="Рисунок 9" descr="бумажный дед мороз оригами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умажный дед мороз оригами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99" cy="15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8E" w:rsidRPr="00D16397" w:rsidRDefault="00AA2C8E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небольшую окантовку. Для этого снова выполним сгиб верхней части в виде узкой полоски.</w:t>
      </w:r>
      <w:r w:rsidR="004F5103"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выступающую часть загибаем назад.</w:t>
      </w:r>
    </w:p>
    <w:p w:rsidR="00AA2C8E" w:rsidRPr="00D16397" w:rsidRDefault="00AA2C8E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5425" cy="1468482"/>
            <wp:effectExtent l="0" t="0" r="0" b="0"/>
            <wp:docPr id="10" name="Рисунок 10" descr="бумажный дед мороз оригами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мажный дед мороз оригами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17" cy="147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103"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9675" cy="1470250"/>
            <wp:effectExtent l="0" t="0" r="0" b="0"/>
            <wp:docPr id="11" name="Рисунок 11" descr="бумажный дед мороз оригами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мажный дед мороз оригами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884" cy="148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03" w:rsidRPr="00D16397" w:rsidRDefault="00AA2C8E" w:rsidP="004F510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аналогично нужно поступить с правой частью нашей заготовки.</w:t>
      </w:r>
    </w:p>
    <w:p w:rsidR="00AA2C8E" w:rsidRPr="00D16397" w:rsidRDefault="00AA2C8E" w:rsidP="004F510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красный фломастер. Им мы нарисуем нос </w:t>
      </w:r>
      <w:hyperlink r:id="rId16" w:tgtFrame="_blank" w:tooltip="Дед Мороз своими руками" w:history="1">
        <w:r w:rsidRPr="00D16397">
          <w:rPr>
            <w:rFonts w:ascii="Times New Roman" w:eastAsia="Times New Roman" w:hAnsi="Times New Roman" w:cs="Times New Roman"/>
            <w:color w:val="140099"/>
            <w:sz w:val="28"/>
            <w:szCs w:val="28"/>
            <w:u w:val="single"/>
            <w:bdr w:val="none" w:sz="0" w:space="0" w:color="auto" w:frame="1"/>
            <w:lang w:eastAsia="ru-RU"/>
          </w:rPr>
          <w:t>Деду Морозу.</w:t>
        </w:r>
      </w:hyperlink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черного маркера обозначим глазки.</w:t>
      </w:r>
    </w:p>
    <w:p w:rsidR="00AA2C8E" w:rsidRPr="00D16397" w:rsidRDefault="00AA2C8E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6629" cy="1514902"/>
            <wp:effectExtent l="0" t="0" r="0" b="9525"/>
            <wp:docPr id="12" name="Рисунок 12" descr="бумажный дед мороз оригами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умажный дед мороз оригами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89" cy="15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103" w:rsidRPr="00D163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81200" cy="1487288"/>
            <wp:effectExtent l="0" t="0" r="0" b="0"/>
            <wp:docPr id="13" name="Рисунок 13" descr="бумажный дед мороз оригами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мажный дед мороз оригами 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60" cy="150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03" w:rsidRPr="00D16397" w:rsidRDefault="00AA2C8E" w:rsidP="004F51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поделка в дальнейшем может стать частью поздравительной новогодней открытки.</w:t>
      </w:r>
      <w:r w:rsidR="004F5103" w:rsidRPr="00D16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5103" w:rsidRPr="00D16397" w:rsidRDefault="004F5103" w:rsidP="004F51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397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Подготовленный квадратный листок складывают по диагонали, чтобы наметить линию сгиба, соединяющую верхний и нижний углы квадрата. Затем лист снова складывают пополам, но уже по горизонтали. После этого правый угол загибают внутрь, следуя намеченному на рисунке пунктиру</w:t>
      </w:r>
      <w:proofErr w:type="gramStart"/>
      <w:r w:rsidRPr="00D16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Pr="00D16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еперь отгибают уголок обратно, снова следуя пунктирной подсказке, и получают ухо оригами мышки. Осталось спрятать нижнюю часть заготовки – ее загибают назад по пунктирной линии. Мышка оригами практически готова! Осталось нарисовать ей носик, усы и глаза. По этому шаблону можно собрать целое мышиное семейство оригами, используя бумагу разных цветов и размеров. </w:t>
      </w:r>
    </w:p>
    <w:p w:rsidR="00AA2C8E" w:rsidRPr="00D16397" w:rsidRDefault="00AA2C8E" w:rsidP="00AA2C8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C8E" w:rsidRPr="00D16397" w:rsidRDefault="00AA2C8E" w:rsidP="004F5103">
      <w:pPr>
        <w:rPr>
          <w:rFonts w:ascii="Times New Roman" w:hAnsi="Times New Roman" w:cs="Times New Roman"/>
          <w:sz w:val="28"/>
          <w:szCs w:val="28"/>
        </w:rPr>
      </w:pPr>
      <w:r w:rsidRPr="00D163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F5103" w:rsidRPr="00D16397" w:rsidRDefault="004F5103">
      <w:pPr>
        <w:rPr>
          <w:rFonts w:ascii="Times New Roman" w:hAnsi="Times New Roman" w:cs="Times New Roman"/>
          <w:sz w:val="28"/>
          <w:szCs w:val="28"/>
        </w:rPr>
      </w:pPr>
    </w:p>
    <w:sectPr w:rsidR="004F5103" w:rsidRPr="00D16397" w:rsidSect="003D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24788"/>
    <w:multiLevelType w:val="multilevel"/>
    <w:tmpl w:val="F61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8E"/>
    <w:rsid w:val="00234FDB"/>
    <w:rsid w:val="003D1457"/>
    <w:rsid w:val="004F5103"/>
    <w:rsid w:val="00AA2C8E"/>
    <w:rsid w:val="00D16397"/>
    <w:rsid w:val="00E5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C8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A2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podelki-doma.ru/podelki/ded-moroz-svoimi-rukam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Galvidis</dc:creator>
  <cp:keywords/>
  <dc:description/>
  <cp:lastModifiedBy>пользователь</cp:lastModifiedBy>
  <cp:revision>5</cp:revision>
  <dcterms:created xsi:type="dcterms:W3CDTF">2019-12-08T17:37:00Z</dcterms:created>
  <dcterms:modified xsi:type="dcterms:W3CDTF">2020-03-10T07:49:00Z</dcterms:modified>
</cp:coreProperties>
</file>