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647" w:rsidRPr="00000647" w:rsidRDefault="00141726" w:rsidP="000006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Виды р</w:t>
      </w:r>
      <w:bookmarkStart w:id="0" w:name="_GoBack"/>
      <w:bookmarkEnd w:id="0"/>
      <w:r w:rsidR="00000647" w:rsidRPr="000006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ечевых нарушений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Дислалия</w:t>
      </w:r>
      <w:proofErr w:type="spellEnd"/>
      <w:r w:rsidRPr="00000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расстройство устной речи (при нормальном слухе и сохранной иннервации речевого аппарата), выражающееся в нарушении произношения звуков речи.  Ребенок либо не может произнести звук/звуки (пропускает его или искажает произношение), либо смело заменяет один звук другим.</w:t>
      </w:r>
      <w:r w:rsidRPr="00000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последствии нескорректированная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сопровождается нарушениями письменной речи. 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Дислалия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бывает </w:t>
      </w:r>
      <w:r w:rsidRPr="000006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простая</w:t>
      </w:r>
      <w:r w:rsidRPr="0000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(здесь дефектно произносится один звук или группа однородных по произношению звуков (например, свистящие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,з</w:t>
      </w:r>
      <w:proofErr w:type="gram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,ц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 и </w:t>
      </w:r>
      <w:r w:rsidRPr="000006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сложная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(нарушено произношение звуков из разных групп (например, свистящие и шипящие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ш,щ,ж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)).  В зависимости от локализации нарушения и причин, обуславливающих дефект звукопроизношения, выделяют две основные формы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дислалии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функциональную и механическую (органическую).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Дизартрия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нарушение произносительной стороны речи, обусловленное недостаточной работой нервов, обеспечивающих связь речевого аппарата с центральной нервной системой, то есть недостаточной иннервацией. Ограничена подвижность органов артикуляции, поэтому затруднено произношение. Часто речь плохо развита в целом. 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 </w:t>
      </w:r>
      <w:r w:rsidRPr="000006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стертую форму дизартрии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со стертыми формами дизартрии не отличаются резко от сверстников. Проявляется стертая дизартрия в стойких расстройствах звукопроизношения и просодики речи, возникающие, вследствие не выраженного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микроорганического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поражения головного мозга. Дети, имеющие стертую дизартрию, нуждаются в длительной, систематической индивидуальной логопедической помощи. Стертая дизартрия по своим проявлениям очень похожа на сложную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дислалию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ФФНР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фонетико-фонематическое недоразвитие речи. Это нарушение процессов формирования произносительной системы (родного) языка у детей с различными речевыми расстройствами вследствие дефектов восприятия и произношения звуков.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проявления, характеризующие ФФНР: </w:t>
      </w:r>
    </w:p>
    <w:p w:rsidR="00000647" w:rsidRPr="00000647" w:rsidRDefault="00000647" w:rsidP="00000647">
      <w:pPr>
        <w:tabs>
          <w:tab w:val="left" w:pos="426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 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"с", "ч", "ш" ребенок произносит звук "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": "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тюмка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" вместо "сумка", "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тяска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вместо "чашка", "тяпка" вместо "шапка"; </w:t>
      </w:r>
    </w:p>
    <w:p w:rsidR="00000647" w:rsidRPr="00000647" w:rsidRDefault="00000647" w:rsidP="00000647">
      <w:pPr>
        <w:tabs>
          <w:tab w:val="left" w:pos="426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-   Замена одних звуков другими, имеющими более простую артикуляцию, т.е. сложные звуки заменяются простыми. Например, группа свистящих и шипящих звуков может заменяться звуками "т" и "д", "р" заменяется на "л", "ш" заменяется на "ф". "Табака" вместо "собака", "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лыба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" вместо "рыба", "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фуба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вместо "шуба"; </w:t>
      </w:r>
    </w:p>
    <w:p w:rsidR="00000647" w:rsidRPr="00000647" w:rsidRDefault="00000647" w:rsidP="00000647">
      <w:pPr>
        <w:tabs>
          <w:tab w:val="left" w:pos="426"/>
        </w:tabs>
        <w:spacing w:after="9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</w:t>
      </w:r>
      <w:r w:rsidRPr="00000647">
        <w:rPr>
          <w:rFonts w:ascii="Times New Roman" w:eastAsia="Calibri" w:hAnsi="Times New Roman" w:cs="Times New Roman"/>
          <w:sz w:val="28"/>
          <w:szCs w:val="28"/>
        </w:rPr>
        <w:lastRenderedPageBreak/>
        <w:t>акустическим признакам. Например, ребенок умеет правильно произносить звуки "р", "л" и "с" изолированно, но в речевых высказываниях вместо "столяр строгает доску" говорит "</w:t>
      </w:r>
      <w:proofErr w:type="spellStart"/>
      <w:r w:rsidRPr="00000647">
        <w:rPr>
          <w:rFonts w:ascii="Times New Roman" w:eastAsia="Calibri" w:hAnsi="Times New Roman" w:cs="Times New Roman"/>
          <w:sz w:val="28"/>
          <w:szCs w:val="28"/>
        </w:rPr>
        <w:t>старял</w:t>
      </w:r>
      <w:proofErr w:type="spellEnd"/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0647">
        <w:rPr>
          <w:rFonts w:ascii="Times New Roman" w:eastAsia="Calibri" w:hAnsi="Times New Roman" w:cs="Times New Roman"/>
          <w:sz w:val="28"/>
          <w:szCs w:val="28"/>
        </w:rPr>
        <w:t>стлагает</w:t>
      </w:r>
      <w:proofErr w:type="spellEnd"/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0647">
        <w:rPr>
          <w:rFonts w:ascii="Times New Roman" w:eastAsia="Calibri" w:hAnsi="Times New Roman" w:cs="Times New Roman"/>
          <w:sz w:val="28"/>
          <w:szCs w:val="28"/>
        </w:rPr>
        <w:t>дошку</w:t>
      </w:r>
      <w:proofErr w:type="spellEnd"/>
      <w:r w:rsidRPr="00000647">
        <w:rPr>
          <w:rFonts w:ascii="Times New Roman" w:eastAsia="Calibri" w:hAnsi="Times New Roman" w:cs="Times New Roman"/>
          <w:sz w:val="28"/>
          <w:szCs w:val="28"/>
        </w:rPr>
        <w:t>".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ОНР</w:t>
      </w:r>
      <w:r w:rsidRPr="0000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00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недоразвитие речи.</w:t>
      </w:r>
      <w:r w:rsidRPr="0000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06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ОНР включает в себя</w:t>
      </w:r>
      <w:r w:rsidRPr="00000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сложные речевые расстройства, при которых нарушено формирование всех компонентов речевой системы, т.е. звуковой стороны (фонетики) и смысловой стороны (лексики, грамматики). Общее недоразвитие речи может наблюдаться при сложных формах детской речевой патологии: алалии, афазии (всегда), а также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ринолалии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дизартрии (иногда). Несмотря на различную природу дефектов, у детей с ОНР имеются типичные проявления, указывающие на системные нарушения речевой деятельности: </w:t>
      </w:r>
    </w:p>
    <w:p w:rsidR="00000647" w:rsidRPr="00000647" w:rsidRDefault="00000647" w:rsidP="00000647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позднее начало речи: первые слова появляются к 3-4, а иногда и к 5 годам; </w:t>
      </w:r>
    </w:p>
    <w:p w:rsidR="00000647" w:rsidRPr="00000647" w:rsidRDefault="00000647" w:rsidP="00000647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аграмматична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недостаточно фонетически оформлена; </w:t>
      </w:r>
    </w:p>
    <w:p w:rsidR="00000647" w:rsidRPr="00000647" w:rsidRDefault="00000647" w:rsidP="00000647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Экспрессивная речь отстаёт от </w:t>
      </w:r>
      <w:proofErr w:type="spellStart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импрессивной</w:t>
      </w:r>
      <w:proofErr w:type="spellEnd"/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ребёнок, понимая обращенную к нему речь, не может сам правильно озвучить свои мысли; </w:t>
      </w:r>
    </w:p>
    <w:p w:rsidR="00000647" w:rsidRPr="00000647" w:rsidRDefault="00000647" w:rsidP="00000647">
      <w:pPr>
        <w:tabs>
          <w:tab w:val="num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·           </w:t>
      </w: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детей с ОНР малопонятна. </w:t>
      </w:r>
    </w:p>
    <w:p w:rsidR="00000647" w:rsidRPr="00000647" w:rsidRDefault="00000647" w:rsidP="000006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всего, говоря про ОНР, подразумевают речевые расстройства детей с нормальным интеллектом и слухом. Дело в том, что при нарушениях слуха или интеллекта недоразвитие речи, разумеется, возникает в большинстве случаев, однако при этом ОНР уже носит характер вторичного дефекта. </w:t>
      </w:r>
    </w:p>
    <w:p w:rsidR="00000647" w:rsidRPr="00000647" w:rsidRDefault="00000647" w:rsidP="000006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Общее недоразвитие речи у детей может быть выражено в различной степени: от полного отсутствия речи до незначительных отклонений в развитии. С учетом степени </w:t>
      </w:r>
      <w:proofErr w:type="spellStart"/>
      <w:r w:rsidRPr="00000647">
        <w:rPr>
          <w:rFonts w:ascii="Times New Roman" w:eastAsia="Calibri" w:hAnsi="Times New Roman" w:cs="Times New Roman"/>
          <w:sz w:val="28"/>
          <w:szCs w:val="28"/>
        </w:rPr>
        <w:t>несформированности</w:t>
      </w:r>
      <w:proofErr w:type="spellEnd"/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 речи выделяют  четыре  уровня ее недоразвития, обозначая их при этом соответственно: ОНР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, ОНР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, ОНР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, ОНР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. Самый «тяжелый» - это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 уровень, ОНР </w:t>
      </w:r>
      <w:r w:rsidRPr="00000647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000647">
        <w:rPr>
          <w:rFonts w:ascii="Times New Roman" w:eastAsia="Calibri" w:hAnsi="Times New Roman" w:cs="Times New Roman"/>
          <w:sz w:val="28"/>
          <w:szCs w:val="28"/>
        </w:rPr>
        <w:t xml:space="preserve"> – уровень наиболее близкий к речевой норме.</w:t>
      </w:r>
    </w:p>
    <w:p w:rsidR="00597423" w:rsidRPr="00000647" w:rsidRDefault="00597423" w:rsidP="000006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7423" w:rsidRPr="0000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647"/>
    <w:rsid w:val="00000647"/>
    <w:rsid w:val="00141726"/>
    <w:rsid w:val="0059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</dc:creator>
  <cp:keywords/>
  <dc:description/>
  <cp:lastModifiedBy>Lena</cp:lastModifiedBy>
  <cp:revision>2</cp:revision>
  <dcterms:created xsi:type="dcterms:W3CDTF">2014-05-19T15:40:00Z</dcterms:created>
  <dcterms:modified xsi:type="dcterms:W3CDTF">2014-11-13T10:00:00Z</dcterms:modified>
</cp:coreProperties>
</file>